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CB1" w14:textId="77777777" w:rsidR="00913FE7" w:rsidRPr="00913FE7" w:rsidRDefault="00913FE7" w:rsidP="00913FE7">
      <w:pPr>
        <w:spacing w:before="100" w:beforeAutospacing="1" w:after="100" w:afterAutospacing="1" w:line="240" w:lineRule="auto"/>
        <w:outlineLvl w:val="0"/>
        <w:rPr>
          <w:rFonts w:ascii="Lato" w:eastAsia="Times New Roman" w:hAnsi="Lato" w:cs="Lato"/>
          <w:b/>
          <w:bCs/>
          <w:kern w:val="36"/>
          <w:sz w:val="48"/>
          <w:szCs w:val="48"/>
          <w:lang w:eastAsia="pl-PL"/>
          <w14:ligatures w14:val="none"/>
        </w:rPr>
      </w:pPr>
      <w:r w:rsidRPr="00913FE7">
        <w:rPr>
          <w:rFonts w:ascii="Lato" w:eastAsia="Times New Roman" w:hAnsi="Lato" w:cs="Lato"/>
          <w:b/>
          <w:bCs/>
          <w:kern w:val="36"/>
          <w:sz w:val="48"/>
          <w:szCs w:val="48"/>
          <w:lang w:eastAsia="pl-PL"/>
          <w14:ligatures w14:val="none"/>
        </w:rPr>
        <w:t>APEL DO WSZYSTKICH HODOWCÓW – POSIADACZY DROBIU!</w:t>
      </w:r>
    </w:p>
    <w:p w14:paraId="5A7A52EE" w14:textId="27A93F0C" w:rsidR="00913FE7" w:rsidRDefault="00913FE7" w:rsidP="00913FE7">
      <w:p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 xml:space="preserve">W ostatnim czasie na terenie </w:t>
      </w:r>
      <w:r w:rsidR="00CC45C6">
        <w:rPr>
          <w:rFonts w:ascii="Lato" w:eastAsia="Times New Roman" w:hAnsi="Lato" w:cs="Lato"/>
          <w:kern w:val="0"/>
          <w:lang w:eastAsia="pl-PL"/>
          <w14:ligatures w14:val="none"/>
        </w:rPr>
        <w:t>województwa lubuskiego</w:t>
      </w:r>
      <w:r w:rsidRPr="00913FE7">
        <w:rPr>
          <w:rFonts w:ascii="Lato" w:eastAsia="Times New Roman" w:hAnsi="Lato" w:cs="Lato"/>
          <w:kern w:val="0"/>
          <w:lang w:eastAsia="pl-PL"/>
          <w14:ligatures w14:val="none"/>
        </w:rPr>
        <w:t xml:space="preserve"> odnotowuje się liczne przypadki zachorowań drobiu na zakaźne choroby wirusowe, takie jak rzekomy pomór drobiu (ND) oraz wysoce zjadliwa grypa ptaków (HPAI). Są to choroby przebiegające gwałtownie, charakteryzujące się wysoką śmiertelnością oraz koniecznością likwidacji stad, a także wprowadzaniem poważnych restrykcji gospodarczych, które dotykają nie tylko hodowców, ale całą lokalną społeczność.</w:t>
      </w:r>
    </w:p>
    <w:p w14:paraId="5828A452" w14:textId="77777777" w:rsidR="006156B8" w:rsidRDefault="00CC45C6" w:rsidP="006156B8">
      <w:pPr>
        <w:spacing w:after="0" w:line="240" w:lineRule="auto"/>
        <w:jc w:val="both"/>
        <w:rPr>
          <w:rFonts w:ascii="Lato" w:eastAsia="Times New Roman" w:hAnsi="Lato" w:cs="Lato"/>
          <w:kern w:val="0"/>
          <w:lang w:eastAsia="pl-PL"/>
          <w14:ligatures w14:val="none"/>
        </w:rPr>
      </w:pPr>
      <w:r>
        <w:rPr>
          <w:rFonts w:ascii="Lato" w:eastAsia="Times New Roman" w:hAnsi="Lato" w:cs="Lato"/>
          <w:kern w:val="0"/>
          <w:lang w:eastAsia="pl-PL"/>
          <w14:ligatures w14:val="none"/>
        </w:rPr>
        <w:t>Od początku 2026 roku na terenie województwa stwierdzono 7 ognisk rzekomego pomoru drobiu (ND) w tym 4 w powiecie nowosolskim</w:t>
      </w:r>
      <w:r w:rsidR="006156B8">
        <w:rPr>
          <w:rFonts w:ascii="Lato" w:eastAsia="Times New Roman" w:hAnsi="Lato" w:cs="Lato"/>
          <w:kern w:val="0"/>
          <w:lang w:eastAsia="pl-PL"/>
          <w14:ligatures w14:val="none"/>
        </w:rPr>
        <w:t xml:space="preserve"> oraz 2 ogniska wysoce zjadliwej grypy ptaków (HPAI)</w:t>
      </w:r>
      <w:r>
        <w:rPr>
          <w:rFonts w:ascii="Lato" w:eastAsia="Times New Roman" w:hAnsi="Lato" w:cs="Lato"/>
          <w:kern w:val="0"/>
          <w:lang w:eastAsia="pl-PL"/>
          <w14:ligatures w14:val="none"/>
        </w:rPr>
        <w:t xml:space="preserve">. </w:t>
      </w:r>
    </w:p>
    <w:p w14:paraId="31DB18F2" w14:textId="2F1FF0ED" w:rsidR="00CC45C6" w:rsidRPr="00913FE7" w:rsidRDefault="00CC45C6" w:rsidP="006156B8">
      <w:pPr>
        <w:spacing w:after="0" w:line="240" w:lineRule="auto"/>
        <w:jc w:val="both"/>
        <w:rPr>
          <w:rFonts w:ascii="Lato" w:eastAsia="Times New Roman" w:hAnsi="Lato" w:cs="Lato"/>
          <w:kern w:val="0"/>
          <w:lang w:eastAsia="pl-PL"/>
          <w14:ligatures w14:val="none"/>
        </w:rPr>
      </w:pPr>
      <w:r>
        <w:rPr>
          <w:rFonts w:ascii="Lato" w:eastAsia="Times New Roman" w:hAnsi="Lato" w:cs="Lato"/>
          <w:kern w:val="0"/>
          <w:lang w:eastAsia="pl-PL"/>
          <w14:ligatures w14:val="none"/>
        </w:rPr>
        <w:t xml:space="preserve">W wyniku ww. ognisk zabiciu i utylizacji poddano </w:t>
      </w:r>
      <w:r w:rsidRPr="00CC45C6">
        <w:rPr>
          <w:rFonts w:ascii="Lato" w:eastAsia="Times New Roman" w:hAnsi="Lato" w:cs="Lato"/>
          <w:b/>
          <w:bCs/>
          <w:kern w:val="0"/>
          <w:lang w:eastAsia="pl-PL"/>
          <w14:ligatures w14:val="none"/>
        </w:rPr>
        <w:t>3</w:t>
      </w:r>
      <w:r w:rsidR="006156B8">
        <w:rPr>
          <w:rFonts w:ascii="Lato" w:eastAsia="Times New Roman" w:hAnsi="Lato" w:cs="Lato"/>
          <w:b/>
          <w:bCs/>
          <w:kern w:val="0"/>
          <w:lang w:eastAsia="pl-PL"/>
          <w14:ligatures w14:val="none"/>
        </w:rPr>
        <w:t>79</w:t>
      </w:r>
      <w:r w:rsidRPr="00CC45C6">
        <w:rPr>
          <w:rFonts w:ascii="Lato" w:eastAsia="Times New Roman" w:hAnsi="Lato" w:cs="Lato"/>
          <w:b/>
          <w:bCs/>
          <w:kern w:val="0"/>
          <w:lang w:eastAsia="pl-PL"/>
          <w14:ligatures w14:val="none"/>
        </w:rPr>
        <w:t xml:space="preserve"> 9</w:t>
      </w:r>
      <w:r w:rsidR="006156B8">
        <w:rPr>
          <w:rFonts w:ascii="Lato" w:eastAsia="Times New Roman" w:hAnsi="Lato" w:cs="Lato"/>
          <w:b/>
          <w:bCs/>
          <w:kern w:val="0"/>
          <w:lang w:eastAsia="pl-PL"/>
          <w14:ligatures w14:val="none"/>
        </w:rPr>
        <w:t>52</w:t>
      </w:r>
      <w:r>
        <w:rPr>
          <w:rFonts w:ascii="Lato" w:eastAsia="Times New Roman" w:hAnsi="Lato" w:cs="Lato"/>
          <w:kern w:val="0"/>
          <w:lang w:eastAsia="pl-PL"/>
          <w14:ligatures w14:val="none"/>
        </w:rPr>
        <w:t xml:space="preserve"> sztuk drobiu.</w:t>
      </w:r>
    </w:p>
    <w:p w14:paraId="75704864" w14:textId="77777777" w:rsidR="006156B8" w:rsidRPr="006156B8" w:rsidRDefault="006156B8" w:rsidP="00CC45C6">
      <w:pPr>
        <w:jc w:val="both"/>
        <w:rPr>
          <w:rFonts w:ascii="Lato" w:eastAsia="Times New Roman" w:hAnsi="Lato" w:cs="Lato"/>
          <w:kern w:val="0"/>
          <w:sz w:val="16"/>
          <w:szCs w:val="16"/>
          <w:lang w:eastAsia="pl-PL"/>
          <w14:ligatures w14:val="none"/>
        </w:rPr>
      </w:pPr>
    </w:p>
    <w:p w14:paraId="21CC64EE" w14:textId="49172D86" w:rsidR="00913FE7" w:rsidRPr="006156B8" w:rsidRDefault="00913FE7" w:rsidP="00CC45C6">
      <w:pPr>
        <w:jc w:val="both"/>
        <w:rPr>
          <w:rFonts w:ascii="Lato" w:eastAsia="Times New Roman" w:hAnsi="Lato" w:cs="Lato"/>
          <w:b/>
          <w:bCs/>
          <w:kern w:val="0"/>
          <w:lang w:eastAsia="pl-PL"/>
          <w14:ligatures w14:val="none"/>
        </w:rPr>
      </w:pPr>
      <w:r w:rsidRPr="006156B8">
        <w:rPr>
          <w:rFonts w:ascii="Lato" w:eastAsia="Times New Roman" w:hAnsi="Lato" w:cs="Lato"/>
          <w:b/>
          <w:bCs/>
          <w:kern w:val="0"/>
          <w:lang w:eastAsia="pl-PL"/>
          <w14:ligatures w14:val="none"/>
        </w:rPr>
        <w:t xml:space="preserve">W związku </w:t>
      </w:r>
      <w:r w:rsidR="006156B8" w:rsidRPr="006156B8">
        <w:rPr>
          <w:rFonts w:ascii="Lato" w:eastAsia="Times New Roman" w:hAnsi="Lato" w:cs="Lato"/>
          <w:b/>
          <w:bCs/>
          <w:kern w:val="0"/>
          <w:lang w:eastAsia="pl-PL"/>
          <w14:ligatures w14:val="none"/>
        </w:rPr>
        <w:t xml:space="preserve">z powyższym </w:t>
      </w:r>
      <w:r w:rsidRPr="006156B8">
        <w:rPr>
          <w:rFonts w:ascii="Lato" w:eastAsia="Times New Roman" w:hAnsi="Lato" w:cs="Lato"/>
          <w:b/>
          <w:bCs/>
          <w:kern w:val="0"/>
          <w:lang w:eastAsia="pl-PL"/>
          <w14:ligatures w14:val="none"/>
        </w:rPr>
        <w:t xml:space="preserve">Lubuski Wojewódzki Lekarz Weterynarii, zwraca się </w:t>
      </w:r>
      <w:r w:rsidR="006156B8">
        <w:rPr>
          <w:rFonts w:ascii="Lato" w:eastAsia="Times New Roman" w:hAnsi="Lato" w:cs="Lato"/>
          <w:b/>
          <w:bCs/>
          <w:kern w:val="0"/>
          <w:lang w:eastAsia="pl-PL"/>
          <w14:ligatures w14:val="none"/>
        </w:rPr>
        <w:br/>
      </w:r>
      <w:r w:rsidRPr="006156B8">
        <w:rPr>
          <w:rFonts w:ascii="Lato" w:eastAsia="Times New Roman" w:hAnsi="Lato" w:cs="Lato"/>
          <w:b/>
          <w:bCs/>
          <w:kern w:val="0"/>
          <w:lang w:eastAsia="pl-PL"/>
          <w14:ligatures w14:val="none"/>
        </w:rPr>
        <w:t xml:space="preserve">z apelem do wszystkich hodowców drobiu w województwie lubuskim – </w:t>
      </w:r>
      <w:r w:rsidR="006156B8">
        <w:rPr>
          <w:rFonts w:ascii="Lato" w:eastAsia="Times New Roman" w:hAnsi="Lato" w:cs="Lato"/>
          <w:b/>
          <w:bCs/>
          <w:kern w:val="0"/>
          <w:lang w:eastAsia="pl-PL"/>
          <w14:ligatures w14:val="none"/>
        </w:rPr>
        <w:br/>
      </w:r>
      <w:r w:rsidRPr="006156B8">
        <w:rPr>
          <w:rFonts w:ascii="Lato" w:eastAsia="Times New Roman" w:hAnsi="Lato" w:cs="Lato"/>
          <w:b/>
          <w:bCs/>
          <w:kern w:val="0"/>
          <w:lang w:eastAsia="pl-PL"/>
          <w14:ligatures w14:val="none"/>
        </w:rPr>
        <w:t>w szczególności do właścicieli małych, przydomowych stad – o ścisłe przestrzeganie zasad bioasekuracji</w:t>
      </w:r>
      <w:r w:rsidR="00CC45C6" w:rsidRPr="006156B8">
        <w:rPr>
          <w:rFonts w:ascii="Lato" w:eastAsia="Times New Roman" w:hAnsi="Lato" w:cs="Lato"/>
          <w:b/>
          <w:bCs/>
          <w:kern w:val="0"/>
          <w:lang w:eastAsia="pl-PL"/>
          <w14:ligatures w14:val="none"/>
        </w:rPr>
        <w:t xml:space="preserve">, ze względu na powtarzające się sytuacje znajdowania wyrzuconego martwego drobiu na terenie województwa. </w:t>
      </w:r>
      <w:r w:rsidRPr="006156B8">
        <w:rPr>
          <w:rFonts w:ascii="Lato" w:eastAsia="Times New Roman" w:hAnsi="Lato" w:cs="Lato"/>
          <w:b/>
          <w:bCs/>
          <w:kern w:val="0"/>
          <w:lang w:eastAsia="pl-PL"/>
          <w14:ligatures w14:val="none"/>
        </w:rPr>
        <w:t>Obecne warunki pogodowe i pora roku sprzyjają rozprzestrzenianiu się wirusów, dlatego każdy środek ostrożności ma ogromne znaczenie.</w:t>
      </w:r>
      <w:r w:rsidR="00CC45C6" w:rsidRPr="006156B8">
        <w:rPr>
          <w:rFonts w:ascii="Lato" w:hAnsi="Lato" w:cs="Lato"/>
          <w:b/>
          <w:bCs/>
        </w:rPr>
        <w:t xml:space="preserve"> Szczególnie należy podkreślić niebezpieczeństwo jakie niesie ze sobą zakup drobiu z niesprawdzonych źródeł – przez Internet, od handlarzy obwoźnych czy miejsc niewiadomego pochodzenia.</w:t>
      </w:r>
    </w:p>
    <w:p w14:paraId="3948CA97" w14:textId="77777777" w:rsidR="00913FE7" w:rsidRPr="00913FE7" w:rsidRDefault="00913FE7" w:rsidP="00913FE7">
      <w:p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Zaleca się w szczególności:</w:t>
      </w:r>
    </w:p>
    <w:p w14:paraId="3890CB50" w14:textId="77777777" w:rsidR="00913FE7" w:rsidRPr="00913FE7" w:rsidRDefault="00913FE7" w:rsidP="00913FE7">
      <w:pPr>
        <w:numPr>
          <w:ilvl w:val="0"/>
          <w:numId w:val="1"/>
        </w:num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maksymalne ograniczenie kontaktu drobiu z dzikim ptactwem,</w:t>
      </w:r>
    </w:p>
    <w:p w14:paraId="25D48857" w14:textId="77777777" w:rsidR="00913FE7" w:rsidRPr="00913FE7" w:rsidRDefault="00913FE7" w:rsidP="00913FE7">
      <w:pPr>
        <w:numPr>
          <w:ilvl w:val="0"/>
          <w:numId w:val="1"/>
        </w:num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utrzymywanie drobiu w sposób uniemożliwiający wnikanie zwierząt wolno żyjących na teren wybiegów i kurników,</w:t>
      </w:r>
    </w:p>
    <w:p w14:paraId="657F47FF" w14:textId="77777777" w:rsidR="00913FE7" w:rsidRPr="00913FE7" w:rsidRDefault="00913FE7" w:rsidP="00913FE7">
      <w:pPr>
        <w:numPr>
          <w:ilvl w:val="0"/>
          <w:numId w:val="1"/>
        </w:num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nienabywanie drobiu z niesprawdzonych źródeł – przez Internet, od handlarzy obwoźnych czy z miejsc niewiadomego pochodzenia,</w:t>
      </w:r>
    </w:p>
    <w:p w14:paraId="5EF9EC09" w14:textId="77777777" w:rsidR="00913FE7" w:rsidRPr="00913FE7" w:rsidRDefault="00913FE7" w:rsidP="00913FE7">
      <w:pPr>
        <w:numPr>
          <w:ilvl w:val="0"/>
          <w:numId w:val="1"/>
        </w:num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każdorazową konsultację zamiaru zakupu nowych ptaków z właściwym Powiatowym Inspektoratem Weterynarii,</w:t>
      </w:r>
    </w:p>
    <w:p w14:paraId="34E0EC6A" w14:textId="77777777" w:rsidR="00913FE7" w:rsidRPr="00913FE7" w:rsidRDefault="00913FE7" w:rsidP="00913FE7">
      <w:pPr>
        <w:numPr>
          <w:ilvl w:val="0"/>
          <w:numId w:val="1"/>
        </w:num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stosowanie podstawowych zasad higieny: dezynfekcja obuwia, rąk i sprzętu, zmiana odzieży roboczej, unikanie wizyt osób postronnych.</w:t>
      </w:r>
    </w:p>
    <w:p w14:paraId="33DA5B80" w14:textId="77777777" w:rsidR="00913FE7" w:rsidRPr="00913FE7" w:rsidRDefault="00913FE7" w:rsidP="00913FE7">
      <w:p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W przypadku zauważenia niepokojących objawów – takich jak nagłe padnięcia ptaków, spadek nieśności, duszność, biegunka czy zaburzenia nerwowe – należy niezwłocznie skontaktować się z lekarzem weterynarii lub Powiatowym Inspektoratem Weterynarii. Szybkie zgłoszenie podejrzenia choroby pozwala ograniczyć straty i chroni pozostałych hodowców w okolicy.</w:t>
      </w:r>
    </w:p>
    <w:p w14:paraId="5AF511CB" w14:textId="3FE83AA0" w:rsidR="00913FE7" w:rsidRPr="00913FE7" w:rsidRDefault="00913FE7" w:rsidP="00913FE7">
      <w:pPr>
        <w:spacing w:before="100" w:beforeAutospacing="1" w:after="100" w:afterAutospacing="1" w:line="240" w:lineRule="auto"/>
        <w:jc w:val="both"/>
        <w:rPr>
          <w:rFonts w:ascii="Lato" w:eastAsia="Times New Roman" w:hAnsi="Lato" w:cs="Lato"/>
          <w:kern w:val="0"/>
          <w:lang w:eastAsia="pl-PL"/>
          <w14:ligatures w14:val="none"/>
        </w:rPr>
      </w:pPr>
      <w:r w:rsidRPr="00913FE7">
        <w:rPr>
          <w:rFonts w:ascii="Lato" w:eastAsia="Times New Roman" w:hAnsi="Lato" w:cs="Lato"/>
          <w:kern w:val="0"/>
          <w:lang w:eastAsia="pl-PL"/>
          <w14:ligatures w14:val="none"/>
        </w:rPr>
        <w:t xml:space="preserve">Tylko działając wspólnie i stosując się do zaleceń służb weterynaryjnych, jesteśmy </w:t>
      </w:r>
      <w:r>
        <w:rPr>
          <w:rFonts w:ascii="Lato" w:eastAsia="Times New Roman" w:hAnsi="Lato" w:cs="Lato"/>
          <w:kern w:val="0"/>
          <w:lang w:eastAsia="pl-PL"/>
          <w14:ligatures w14:val="none"/>
        </w:rPr>
        <w:br/>
      </w:r>
      <w:r w:rsidRPr="00913FE7">
        <w:rPr>
          <w:rFonts w:ascii="Lato" w:eastAsia="Times New Roman" w:hAnsi="Lato" w:cs="Lato"/>
          <w:kern w:val="0"/>
          <w:lang w:eastAsia="pl-PL"/>
          <w14:ligatures w14:val="none"/>
        </w:rPr>
        <w:t>w stanie zminimalizować ryzyko pojawienia się i rozprzestrzeniania tych groźnych chorób w naszym regionie.</w:t>
      </w:r>
    </w:p>
    <w:p w14:paraId="116EAAC2" w14:textId="70080661" w:rsidR="00970BDF" w:rsidRDefault="00970BDF" w:rsidP="00CC45C6"/>
    <w:sectPr w:rsidR="00970BDF" w:rsidSect="006156B8">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62857"/>
    <w:multiLevelType w:val="multilevel"/>
    <w:tmpl w:val="BB0A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5014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FE7"/>
    <w:rsid w:val="0020050F"/>
    <w:rsid w:val="002A085B"/>
    <w:rsid w:val="00306F90"/>
    <w:rsid w:val="005F0436"/>
    <w:rsid w:val="006156B8"/>
    <w:rsid w:val="00913FE7"/>
    <w:rsid w:val="00970BDF"/>
    <w:rsid w:val="00CC45C6"/>
    <w:rsid w:val="00F43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7616A"/>
  <w15:chartTrackingRefBased/>
  <w15:docId w15:val="{9E94987E-8E20-49CE-8EDE-FE6CFFAEE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13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13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13FE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13FE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13FE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13FE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13FE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13FE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13FE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13FE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13FE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13FE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13FE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13FE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13FE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13FE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13FE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13FE7"/>
    <w:rPr>
      <w:rFonts w:eastAsiaTheme="majorEastAsia" w:cstheme="majorBidi"/>
      <w:color w:val="272727" w:themeColor="text1" w:themeTint="D8"/>
    </w:rPr>
  </w:style>
  <w:style w:type="paragraph" w:styleId="Tytu">
    <w:name w:val="Title"/>
    <w:basedOn w:val="Normalny"/>
    <w:next w:val="Normalny"/>
    <w:link w:val="TytuZnak"/>
    <w:uiPriority w:val="10"/>
    <w:qFormat/>
    <w:rsid w:val="00913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13FE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13FE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13FE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13FE7"/>
    <w:pPr>
      <w:spacing w:before="160"/>
      <w:jc w:val="center"/>
    </w:pPr>
    <w:rPr>
      <w:i/>
      <w:iCs/>
      <w:color w:val="404040" w:themeColor="text1" w:themeTint="BF"/>
    </w:rPr>
  </w:style>
  <w:style w:type="character" w:customStyle="1" w:styleId="CytatZnak">
    <w:name w:val="Cytat Znak"/>
    <w:basedOn w:val="Domylnaczcionkaakapitu"/>
    <w:link w:val="Cytat"/>
    <w:uiPriority w:val="29"/>
    <w:rsid w:val="00913FE7"/>
    <w:rPr>
      <w:i/>
      <w:iCs/>
      <w:color w:val="404040" w:themeColor="text1" w:themeTint="BF"/>
    </w:rPr>
  </w:style>
  <w:style w:type="paragraph" w:styleId="Akapitzlist">
    <w:name w:val="List Paragraph"/>
    <w:basedOn w:val="Normalny"/>
    <w:uiPriority w:val="34"/>
    <w:qFormat/>
    <w:rsid w:val="00913FE7"/>
    <w:pPr>
      <w:ind w:left="720"/>
      <w:contextualSpacing/>
    </w:pPr>
  </w:style>
  <w:style w:type="character" w:styleId="Wyrnienieintensywne">
    <w:name w:val="Intense Emphasis"/>
    <w:basedOn w:val="Domylnaczcionkaakapitu"/>
    <w:uiPriority w:val="21"/>
    <w:qFormat/>
    <w:rsid w:val="00913FE7"/>
    <w:rPr>
      <w:i/>
      <w:iCs/>
      <w:color w:val="0F4761" w:themeColor="accent1" w:themeShade="BF"/>
    </w:rPr>
  </w:style>
  <w:style w:type="paragraph" w:styleId="Cytatintensywny">
    <w:name w:val="Intense Quote"/>
    <w:basedOn w:val="Normalny"/>
    <w:next w:val="Normalny"/>
    <w:link w:val="CytatintensywnyZnak"/>
    <w:uiPriority w:val="30"/>
    <w:qFormat/>
    <w:rsid w:val="00913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13FE7"/>
    <w:rPr>
      <w:i/>
      <w:iCs/>
      <w:color w:val="0F4761" w:themeColor="accent1" w:themeShade="BF"/>
    </w:rPr>
  </w:style>
  <w:style w:type="character" w:styleId="Odwoanieintensywne">
    <w:name w:val="Intense Reference"/>
    <w:basedOn w:val="Domylnaczcionkaakapitu"/>
    <w:uiPriority w:val="32"/>
    <w:qFormat/>
    <w:rsid w:val="00913F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2158</Characters>
  <Application>Microsoft Office Word</Application>
  <DocSecurity>0</DocSecurity>
  <Lines>17</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OZZ WIW Zielona Góra</dc:creator>
  <cp:keywords/>
  <dc:description/>
  <cp:lastModifiedBy>Andrzej Gąsecki</cp:lastModifiedBy>
  <cp:revision>2</cp:revision>
  <dcterms:created xsi:type="dcterms:W3CDTF">2026-04-14T07:36:00Z</dcterms:created>
  <dcterms:modified xsi:type="dcterms:W3CDTF">2026-04-14T07:36:00Z</dcterms:modified>
</cp:coreProperties>
</file>